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Złoty Paragon dla kabanosów pieczonych Maestro. Kiełbasa krakowska z wyróżnieniem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25 maja podczas gali finałowej konkursu „Złoty Paragon – nagroda kupców polskich” nagrodzono te produkty i usługi, które - jak pisze organizator – w sposób szczególny wpływają na rozwój handlu detalicznego Polsce i przynoszą kupcom największe dochody.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kategorii „wędliny konfekcjonowane” pierwsze miejsce i statuetkę „Złoty Paragon” otrzymały </w:t>
      </w:r>
      <w:r>
        <w:rPr>
          <w:rFonts w:ascii="calibri" w:hAnsi="calibri" w:eastAsia="calibri" w:cs="calibri"/>
          <w:sz w:val="24"/>
          <w:szCs w:val="24"/>
          <w:b/>
        </w:rPr>
        <w:t xml:space="preserve">Kabanosy pieczone Maestro</w:t>
      </w:r>
      <w:r>
        <w:rPr>
          <w:rFonts w:ascii="calibri" w:hAnsi="calibri" w:eastAsia="calibri" w:cs="calibri"/>
          <w:sz w:val="24"/>
          <w:szCs w:val="24"/>
        </w:rPr>
        <w:t xml:space="preserve"> produkowane przez ZM Henryk Kania S.A. Z kolei w kategorii „wędliny premium” na podium stanęła </w:t>
      </w:r>
      <w:r>
        <w:rPr>
          <w:rFonts w:ascii="calibri" w:hAnsi="calibri" w:eastAsia="calibri" w:cs="calibri"/>
          <w:sz w:val="24"/>
          <w:szCs w:val="24"/>
          <w:b/>
        </w:rPr>
        <w:t xml:space="preserve">Kiełbasa Krakowska Maestro</w:t>
      </w:r>
      <w:r>
        <w:rPr>
          <w:rFonts w:ascii="calibri" w:hAnsi="calibri" w:eastAsia="calibri" w:cs="calibri"/>
          <w:sz w:val="24"/>
          <w:szCs w:val="24"/>
        </w:rPr>
        <w:t xml:space="preserve"> zdobywając wyróżnienie.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„Złoty Paragon – Nagroda Kupców Polskich" jest jednym z najważniejszych - cyklicznych wydarzeń polskiej branży FMCG. Organizatorem konkursu jest miesięcznik Hurt &amp; Detal - jedno z najbardziej znaczących na rynku prasy branżowej, ogólnopolskie pismo FMCG. Konkurs odbywa się w cyklu rocznym. Pierwsza edycja miała miejsce w maju 2011 roku. „Złoty Paragon” - to wyróżnienie przyznawane przez właścicieli i kierowników sklepów spożywczo-przemysłowych z całej Polski. Konkurs przebiega pod nadzorem Instytutu Badawczego TNS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MARCE HENRYK KANIA: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Zakłady Mięsne Henryk Kania S.A. to wiodący producent wyrobów wędliniarskich oraz mięsa konfekcjonowanego w Polsce z przychodami rocznymi przekraczającymi 1,2 mld zł. To także innowacyjny i prężnie rozwijający się eksporter. Firma oferuje szeroki wachlarz produktów z obszaru marek własnych i prywatnych. Głównymi odbiorcami jej produktów są sieci handlowe w kraju i za granicą, m.in. Auchan, Biedronka, Carrefour, Delikatesy Centrum, E-Leclerc, Intermarche, Kaufland, Lidl, Makro, Netto oraz Żabka.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marca 2012 roku akcje ZM Henryk Kania są notowane na Giełdzie Papierów Wartościowych w Warszawie.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2026-09-09T07:30:42+02:00</dcterms:created>
  <dcterms:modified xsi:type="dcterms:W3CDTF">2026-09-09T07:30:42+02:00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