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Zakłady Mięsne Henryk Kania znów zwiększyły sprzedaż wędlin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Zakładów Mięsnych Henryk Kania zarówno pod marką Henryk Kania, jak i Henryk Kania Maestro, zwiększyły swoje udziały w rynku w 2015 roku względem roku 2014 – wynika z badań instytutu GfK Polonia. Firma największe wzrosty notuje w sprzedaży kabanosów, szynek oraz kiełbas tradycyjnych.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całego rynku wędlin w zakupach gospodarstw domowych w Polsce w 2015 roku wyniosła ponad 14 mld zł. Produkty pod markami Henryk Kania i Henryk Kania Maestro trafiły do blisko 7,5 miliona gospodarstw domowych, czyli do 55 proc. polskich domów. To więcej o ok. milion gospodarstw w stosunku do poprzedniego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Najdynamiczniej rosnącym segmentem w wędlinach, który jako jedyny przyciągnął nowych nabywców rok do roku, są kabanosy. Co ciekawe, te produkowane przez ZM Kania notują relatywnie szybszy wzrost liczby nabywców niż cały segment kabanosów. W 2015 roku trafiły do ponad 3,2 miliona gospodarstw domowych, a ich sprzedaż wzrosła o ponad 10% rok do roku – wynika Panelu Gospodarstw Domowych GfK Polonia.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pszczyńskiego producenta zwiększyły jednak liczbę nabywców także w innych segmentach, chociaż te nie zyskały nowych nabywców. – Ś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wiadczy to o coraz większym zainteresowaniu naszą marką i rosnącej jej sile </w:t>
      </w:r>
      <w:r>
        <w:rPr>
          <w:rFonts w:ascii="calibri" w:hAnsi="calibri" w:eastAsia="calibri" w:cs="calibri"/>
          <w:sz w:val="24"/>
          <w:szCs w:val="24"/>
        </w:rPr>
        <w:t xml:space="preserve">– zauważa Dominika Rąba z zarządu ZM Henryk Kania. I dodaje: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Wzrastająca sprzedaż naszych wędlin pokazuje także, że z powodzeniem trafiamy w gusta smakowe konsumentów oraz że podoba im się przyjęta przez nas koncepcja marketingowa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to wiodący producent wyrobów wędliniarskich oraz mięsa konfekcjonowanego w Polsce. Firma została założona w 1990 roku w regionie o XIX-wiecznej tradycji rzemiosła masarskiego, gdzie od lat skupiał się przemysł mięsny. Zakłady Henryk Kania oferują szeroki wachlarz produktów z obszaru marek własnych i prywatnych. Głównymi odbiorcami jej produktów są sieci handlowe w kraju i za granicą, m.in. Auchan, Biedronka, Carrefour, Delikatesy Centrum, E-Leclerc, Intermarche, Kaufland, Lidl, Makro, Netto oraz Żabka.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2026-05-22T11:05:39+02:00</dcterms:created>
  <dcterms:modified xsi:type="dcterms:W3CDTF">2026-05-22T11:05:39+02:00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