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Henryk Kania trenuje z Krzychem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Największy polski influencer sportowy Krzysztof Golonka, prowadzący kanały w mediach społecznościowych pod nazwą „Trenuj z Krzychem”, nawiązał współpracę reklamową z jednym z liderów branży mięsnej – ZM Henryk Kania S.A.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</w:t>
      </w:r>
      <w:r>
        <w:rPr>
          <w:rFonts w:ascii="calibri" w:hAnsi="calibri" w:eastAsia="calibri" w:cs="calibri"/>
          <w:sz w:val="24"/>
          <w:szCs w:val="24"/>
        </w:rPr>
        <w:t xml:space="preserve">onad milion subskrypcji na Youtube, ponad 375 tys. fanów na Facebooku i 259 tys. śledzących na Instagramie – te liczby mówią same za siebie. Kanały „Trenuj z Krzychem” biją rekordy popularności w internecie. A ich autor, mistrz świata we freestyle football, finalista „Mam Talent", zasłużony uczestnik inauguracji Euro 2012, czyli po prostu Krzysztof Golonka, właśnie nawiązał współpracę reklamową z ZM Henryk Kania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Będziemy wspólnie promować przede wszystkim innowacje produktowe, których w naszym portfolio nie brakuje. Są to m.in. przekąski mięsne oraz produkty z wysoką zawartością białka – idealne zarówno dla osób uprawiających sport, jak i dla tych, którzy ten sport chcą obejrzeć na stadionie czy w telewizji</w:t>
      </w:r>
      <w:r>
        <w:rPr>
          <w:rFonts w:ascii="calibri" w:hAnsi="calibri" w:eastAsia="calibri" w:cs="calibri"/>
          <w:sz w:val="24"/>
          <w:szCs w:val="24"/>
        </w:rPr>
        <w:t xml:space="preserve"> – mówi Dominika Rąba, wiceprezes ZM Henryk Kania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Strony nie ujawniają wartości oraz czasu trwania umowy. Wiadomo tylko, że emisja pierwszego wspólnego materiału została zaplanowana na 7 maja.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ZM Kania są polską, rodzinną firmą należącą do ścisłej czołówki największych producentów wędlin w Polsce. Od 2016 roku firma jest Oficjalnym Partnerem Ekstraklasy. Marka Henryk Kania jest jedną z trzech najcenniejszych marek żywieniowych w Polsce wg dziennika „Rzeczpospolita. W portfolio ZM Kania znajdują się wysokiej jakości szynki, kiełbasy, a także bardzo popularne kabanosy Maestro, przekąski mięsne i batony proteinowe.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2026-08-13T16:41:19+02:00</dcterms:created>
  <dcterms:modified xsi:type="dcterms:W3CDTF">2026-08-13T16:41:19+02:00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